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090756" w14:textId="77777777" w:rsidR="00F96CB6" w:rsidRPr="004732CD" w:rsidRDefault="000A4AA5" w:rsidP="004732C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="00277F06">
        <w:rPr>
          <w:b/>
          <w:sz w:val="32"/>
          <w:szCs w:val="32"/>
        </w:rPr>
        <w:t>18</w:t>
      </w:r>
      <w:r w:rsidR="00851394">
        <w:rPr>
          <w:b/>
          <w:sz w:val="32"/>
          <w:szCs w:val="32"/>
        </w:rPr>
        <w:t>.</w:t>
      </w:r>
      <w:r w:rsidR="00851394" w:rsidRPr="00985A55">
        <w:rPr>
          <w:b/>
          <w:sz w:val="32"/>
          <w:szCs w:val="32"/>
        </w:rPr>
        <w:t xml:space="preserve"> </w:t>
      </w:r>
      <w:r w:rsidR="00277F06">
        <w:rPr>
          <w:b/>
          <w:sz w:val="32"/>
          <w:szCs w:val="32"/>
        </w:rPr>
        <w:t>Social Innovation</w:t>
      </w:r>
    </w:p>
    <w:p w14:paraId="016B5A71" w14:textId="77777777" w:rsidR="003E4144" w:rsidRDefault="003E4144" w:rsidP="004732CD">
      <w:pPr>
        <w:widowControl w:val="0"/>
        <w:autoSpaceDE w:val="0"/>
        <w:autoSpaceDN w:val="0"/>
        <w:adjustRightInd w:val="0"/>
        <w:rPr>
          <w:rFonts w:cs="Arial"/>
          <w:b/>
          <w:bCs/>
          <w:color w:val="141413"/>
          <w:sz w:val="20"/>
          <w:szCs w:val="20"/>
          <w:lang w:val="en-US"/>
        </w:rPr>
      </w:pPr>
    </w:p>
    <w:p w14:paraId="6155FD93" w14:textId="4CF9627A" w:rsidR="00076FB5" w:rsidRPr="008F13F8" w:rsidRDefault="006312A7" w:rsidP="008F13F8">
      <w:pPr>
        <w:widowControl w:val="0"/>
        <w:autoSpaceDE w:val="0"/>
        <w:autoSpaceDN w:val="0"/>
        <w:adjustRightInd w:val="0"/>
        <w:rPr>
          <w:rFonts w:cs="Arial"/>
          <w:b/>
          <w:bCs/>
          <w:color w:val="141413"/>
          <w:lang w:val="en-US"/>
        </w:rPr>
      </w:pPr>
      <w:r>
        <w:rPr>
          <w:rFonts w:cs="Arial"/>
          <w:b/>
          <w:bCs/>
          <w:color w:val="141413"/>
          <w:lang w:val="en-US"/>
        </w:rPr>
        <w:t>What is social innovation?</w:t>
      </w:r>
    </w:p>
    <w:p w14:paraId="3AEDD931" w14:textId="77777777" w:rsidR="006312A7" w:rsidRDefault="006312A7" w:rsidP="006312A7">
      <w:r w:rsidRPr="006312A7">
        <w:t xml:space="preserve">The </w:t>
      </w:r>
      <w:r>
        <w:t>design and implementation of new solutions to social needs, problems or opportunities that work more effectively than existing solutions.</w:t>
      </w:r>
    </w:p>
    <w:p w14:paraId="51B1F46E" w14:textId="77777777" w:rsidR="006312A7" w:rsidRDefault="006312A7" w:rsidP="006312A7">
      <w:pPr>
        <w:pStyle w:val="ListParagraph"/>
      </w:pPr>
    </w:p>
    <w:p w14:paraId="32FB12AD" w14:textId="7A4A7D4D" w:rsidR="006312A7" w:rsidRDefault="006312A7" w:rsidP="006312A7">
      <w:pPr>
        <w:rPr>
          <w:rFonts w:cs="Arial"/>
          <w:b/>
          <w:bCs/>
          <w:color w:val="141413"/>
          <w:lang w:val="en-US"/>
        </w:rPr>
      </w:pPr>
      <w:r>
        <w:rPr>
          <w:rFonts w:cs="Arial"/>
          <w:b/>
          <w:bCs/>
          <w:color w:val="141413"/>
          <w:lang w:val="en-US"/>
        </w:rPr>
        <w:t>Two paths to</w:t>
      </w:r>
      <w:r w:rsidRPr="006312A7">
        <w:rPr>
          <w:rFonts w:cs="Arial"/>
          <w:b/>
          <w:bCs/>
          <w:color w:val="141413"/>
          <w:lang w:val="en-US"/>
        </w:rPr>
        <w:t xml:space="preserve"> social innovation</w:t>
      </w:r>
    </w:p>
    <w:p w14:paraId="65085435" w14:textId="77777777" w:rsidR="006312A7" w:rsidRPr="006312A7" w:rsidRDefault="006312A7" w:rsidP="006312A7">
      <w:pPr>
        <w:pStyle w:val="ListParagraph"/>
        <w:numPr>
          <w:ilvl w:val="0"/>
          <w:numId w:val="1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Solving ‘wicked’ social problems</w:t>
      </w:r>
    </w:p>
    <w:p w14:paraId="0B935B89" w14:textId="77777777" w:rsidR="006312A7" w:rsidRPr="006312A7" w:rsidRDefault="006312A7" w:rsidP="006312A7">
      <w:pPr>
        <w:pStyle w:val="ListParagraph"/>
        <w:numPr>
          <w:ilvl w:val="0"/>
          <w:numId w:val="1"/>
        </w:numPr>
      </w:pPr>
      <w:r w:rsidRPr="006312A7">
        <w:rPr>
          <w:rFonts w:cs="Arial"/>
          <w:bCs/>
          <w:color w:val="141413"/>
          <w:lang w:val="en-US"/>
        </w:rPr>
        <w:t>Logical problem solving</w:t>
      </w:r>
    </w:p>
    <w:p w14:paraId="3400C4F5" w14:textId="77777777" w:rsidR="006312A7" w:rsidRDefault="006312A7" w:rsidP="006312A7">
      <w:pPr>
        <w:rPr>
          <w:rFonts w:cs="Arial"/>
          <w:b/>
          <w:bCs/>
          <w:color w:val="141413"/>
          <w:lang w:val="en-US"/>
        </w:rPr>
      </w:pPr>
    </w:p>
    <w:p w14:paraId="1C90CA51" w14:textId="0379FF79" w:rsidR="006312A7" w:rsidRDefault="006312A7" w:rsidP="006312A7">
      <w:pPr>
        <w:rPr>
          <w:rFonts w:cs="Arial"/>
          <w:b/>
          <w:bCs/>
          <w:color w:val="141413"/>
          <w:lang w:val="en-US"/>
        </w:rPr>
      </w:pPr>
      <w:r>
        <w:rPr>
          <w:rFonts w:cs="Arial"/>
          <w:b/>
          <w:bCs/>
          <w:color w:val="141413"/>
          <w:lang w:val="en-US"/>
        </w:rPr>
        <w:t xml:space="preserve">Types of </w:t>
      </w:r>
      <w:r w:rsidRPr="006312A7">
        <w:rPr>
          <w:rFonts w:cs="Arial"/>
          <w:b/>
          <w:bCs/>
          <w:color w:val="141413"/>
          <w:lang w:val="en-US"/>
        </w:rPr>
        <w:t>innovation</w:t>
      </w:r>
    </w:p>
    <w:p w14:paraId="79AE3AB2" w14:textId="77777777" w:rsidR="006312A7" w:rsidRPr="006312A7" w:rsidRDefault="006312A7" w:rsidP="006312A7">
      <w:pPr>
        <w:pStyle w:val="ListParagraph"/>
        <w:numPr>
          <w:ilvl w:val="0"/>
          <w:numId w:val="2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Continuous improvement</w:t>
      </w:r>
    </w:p>
    <w:p w14:paraId="2C0EC47D" w14:textId="77777777" w:rsidR="006312A7" w:rsidRPr="006312A7" w:rsidRDefault="006312A7" w:rsidP="006312A7">
      <w:pPr>
        <w:pStyle w:val="ListParagraph"/>
        <w:numPr>
          <w:ilvl w:val="0"/>
          <w:numId w:val="2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New product or service</w:t>
      </w:r>
    </w:p>
    <w:p w14:paraId="4D94B2C5" w14:textId="77777777" w:rsidR="006312A7" w:rsidRPr="006312A7" w:rsidRDefault="006312A7" w:rsidP="006312A7">
      <w:pPr>
        <w:pStyle w:val="ListParagraph"/>
        <w:numPr>
          <w:ilvl w:val="0"/>
          <w:numId w:val="2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Taking a successful program to a new market</w:t>
      </w:r>
    </w:p>
    <w:p w14:paraId="5C9B14B8" w14:textId="77777777" w:rsidR="006312A7" w:rsidRPr="006312A7" w:rsidRDefault="006312A7" w:rsidP="006312A7">
      <w:pPr>
        <w:pStyle w:val="ListParagraph"/>
        <w:numPr>
          <w:ilvl w:val="0"/>
          <w:numId w:val="2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Process innovation – supply chain</w:t>
      </w:r>
    </w:p>
    <w:p w14:paraId="4476B8ED" w14:textId="77777777" w:rsidR="006312A7" w:rsidRPr="007001F2" w:rsidRDefault="006312A7" w:rsidP="006312A7">
      <w:pPr>
        <w:pStyle w:val="ListParagraph"/>
        <w:numPr>
          <w:ilvl w:val="0"/>
          <w:numId w:val="2"/>
        </w:numPr>
      </w:pPr>
      <w:r w:rsidRPr="006312A7">
        <w:rPr>
          <w:rFonts w:cs="Arial"/>
          <w:bCs/>
          <w:color w:val="141413"/>
          <w:lang w:val="en-US"/>
        </w:rPr>
        <w:t>Disruptive innovation</w:t>
      </w:r>
    </w:p>
    <w:p w14:paraId="7EA5E084" w14:textId="77777777" w:rsidR="007001F2" w:rsidRDefault="007001F2" w:rsidP="007001F2">
      <w:pPr>
        <w:rPr>
          <w:rFonts w:cs="Arial"/>
          <w:b/>
          <w:bCs/>
          <w:color w:val="141413"/>
          <w:lang w:val="en-US"/>
        </w:rPr>
      </w:pPr>
    </w:p>
    <w:p w14:paraId="597F2154" w14:textId="77777777" w:rsidR="007001F2" w:rsidRDefault="007001F2" w:rsidP="007001F2">
      <w:pPr>
        <w:rPr>
          <w:rFonts w:cs="Arial"/>
          <w:b/>
          <w:bCs/>
          <w:color w:val="141413"/>
          <w:lang w:val="en-US"/>
        </w:rPr>
      </w:pPr>
      <w:r>
        <w:rPr>
          <w:rFonts w:cs="Arial"/>
          <w:b/>
          <w:bCs/>
          <w:color w:val="141413"/>
          <w:lang w:val="en-US"/>
        </w:rPr>
        <w:t>Wicked problems:</w:t>
      </w:r>
    </w:p>
    <w:p w14:paraId="7D2E87CD" w14:textId="77777777" w:rsidR="007001F2" w:rsidRPr="006312A7" w:rsidRDefault="007001F2" w:rsidP="007001F2">
      <w:pPr>
        <w:pStyle w:val="ListParagraph"/>
        <w:numPr>
          <w:ilvl w:val="0"/>
          <w:numId w:val="3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Complex web of problems, which usually become worse not better, with logical solutions.</w:t>
      </w:r>
    </w:p>
    <w:p w14:paraId="7D1CC013" w14:textId="77777777" w:rsidR="007001F2" w:rsidRPr="006312A7" w:rsidRDefault="007001F2" w:rsidP="007001F2">
      <w:pPr>
        <w:pStyle w:val="ListParagraph"/>
        <w:numPr>
          <w:ilvl w:val="0"/>
          <w:numId w:val="3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Found often in social, economic and environmental problems</w:t>
      </w:r>
    </w:p>
    <w:p w14:paraId="53019BCD" w14:textId="77777777" w:rsidR="007001F2" w:rsidRPr="006312A7" w:rsidRDefault="007001F2" w:rsidP="007001F2">
      <w:pPr>
        <w:pStyle w:val="ListParagraph"/>
        <w:numPr>
          <w:ilvl w:val="0"/>
          <w:numId w:val="3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Solutions, when found, can help explain the problem and its causes</w:t>
      </w:r>
    </w:p>
    <w:p w14:paraId="7FC2EDE5" w14:textId="77777777" w:rsidR="007001F2" w:rsidRPr="00ED255D" w:rsidRDefault="007001F2" w:rsidP="007001F2">
      <w:pPr>
        <w:pStyle w:val="ListParagraph"/>
        <w:numPr>
          <w:ilvl w:val="0"/>
          <w:numId w:val="3"/>
        </w:numPr>
        <w:rPr>
          <w:rFonts w:cs="Arial"/>
          <w:bCs/>
          <w:color w:val="141413"/>
          <w:lang w:val="en-US"/>
        </w:rPr>
      </w:pPr>
      <w:r w:rsidRPr="006312A7">
        <w:rPr>
          <w:rFonts w:cs="Arial"/>
          <w:bCs/>
          <w:color w:val="141413"/>
          <w:lang w:val="en-US"/>
        </w:rPr>
        <w:t>Prisons and welfare payments are examples of solutions wicked problems that can make problems worse</w:t>
      </w:r>
    </w:p>
    <w:p w14:paraId="3CA322E9" w14:textId="77777777" w:rsidR="007001F2" w:rsidRDefault="007001F2" w:rsidP="007001F2">
      <w:pPr>
        <w:rPr>
          <w:rFonts w:cs="Arial"/>
          <w:b/>
          <w:bCs/>
          <w:color w:val="141413"/>
          <w:lang w:val="en-US"/>
        </w:rPr>
      </w:pPr>
    </w:p>
    <w:p w14:paraId="1FF6A2BB" w14:textId="55F3C283" w:rsidR="007001F2" w:rsidRDefault="007001F2" w:rsidP="007001F2">
      <w:pPr>
        <w:rPr>
          <w:rFonts w:cs="Arial"/>
          <w:b/>
          <w:bCs/>
          <w:color w:val="141413"/>
          <w:lang w:val="en-US"/>
        </w:rPr>
      </w:pPr>
      <w:r>
        <w:rPr>
          <w:rFonts w:cs="Arial"/>
          <w:b/>
          <w:bCs/>
          <w:color w:val="141413"/>
          <w:lang w:val="en-US"/>
        </w:rPr>
        <w:t xml:space="preserve">Defining social innovation – a </w:t>
      </w:r>
      <w:r w:rsidR="00FB4047">
        <w:rPr>
          <w:rFonts w:cs="Arial"/>
          <w:b/>
          <w:bCs/>
          <w:color w:val="141413"/>
          <w:lang w:val="en-US"/>
        </w:rPr>
        <w:t>more logical approach</w:t>
      </w:r>
    </w:p>
    <w:p w14:paraId="2E983EA6" w14:textId="760C88FC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Define the problem as clearly as possible</w:t>
      </w:r>
    </w:p>
    <w:p w14:paraId="4A2B313B" w14:textId="6C6C8646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Identify stakeholders and their interests</w:t>
      </w:r>
    </w:p>
    <w:p w14:paraId="59F0229B" w14:textId="25344781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Understand policy and map social/competitive environment</w:t>
      </w:r>
    </w:p>
    <w:p w14:paraId="1A680FD6" w14:textId="033A6A8B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 xml:space="preserve">Put service users at the </w:t>
      </w:r>
      <w:proofErr w:type="spellStart"/>
      <w:r w:rsidRPr="007001F2">
        <w:rPr>
          <w:rFonts w:cs="Arial"/>
          <w:bCs/>
          <w:color w:val="141413"/>
          <w:lang w:val="en-US"/>
        </w:rPr>
        <w:t>centre</w:t>
      </w:r>
      <w:proofErr w:type="spellEnd"/>
      <w:r w:rsidRPr="007001F2">
        <w:rPr>
          <w:rFonts w:cs="Arial"/>
          <w:bCs/>
          <w:color w:val="141413"/>
          <w:lang w:val="en-US"/>
        </w:rPr>
        <w:t xml:space="preserve"> of the process</w:t>
      </w:r>
    </w:p>
    <w:p w14:paraId="61A7F3A2" w14:textId="2DC05BB2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Build cross-sector/cross-disciplinary team</w:t>
      </w:r>
    </w:p>
    <w:p w14:paraId="7315FE0E" w14:textId="28AD9D86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Frame the problem carefully</w:t>
      </w:r>
    </w:p>
    <w:p w14:paraId="478A88C4" w14:textId="1554ACA7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Define success and cost/effectiveness measures</w:t>
      </w:r>
    </w:p>
    <w:p w14:paraId="2780DAC0" w14:textId="2938AB56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Search for solutions that work elsewhere</w:t>
      </w:r>
    </w:p>
    <w:p w14:paraId="6C703F48" w14:textId="0D886B10" w:rsidR="007001F2" w:rsidRPr="007001F2" w:rsidRDefault="007001F2" w:rsidP="007001F2">
      <w:pPr>
        <w:pStyle w:val="ListParagraph"/>
        <w:numPr>
          <w:ilvl w:val="0"/>
          <w:numId w:val="4"/>
        </w:numPr>
        <w:rPr>
          <w:rFonts w:cs="Arial"/>
          <w:bCs/>
          <w:color w:val="141413"/>
          <w:lang w:val="en-US"/>
        </w:rPr>
      </w:pPr>
      <w:r w:rsidRPr="007001F2">
        <w:rPr>
          <w:rFonts w:cs="Arial"/>
          <w:bCs/>
          <w:color w:val="141413"/>
          <w:lang w:val="en-US"/>
        </w:rPr>
        <w:t>Complete project design, define competitive advantage</w:t>
      </w:r>
    </w:p>
    <w:p w14:paraId="7E11D795" w14:textId="2B6B1277" w:rsidR="007001F2" w:rsidRPr="008F13F8" w:rsidRDefault="007001F2" w:rsidP="007001F2">
      <w:pPr>
        <w:pStyle w:val="ListParagraph"/>
        <w:numPr>
          <w:ilvl w:val="0"/>
          <w:numId w:val="4"/>
        </w:numPr>
      </w:pPr>
      <w:r w:rsidRPr="007001F2">
        <w:rPr>
          <w:rFonts w:cs="Arial"/>
          <w:bCs/>
          <w:color w:val="141413"/>
          <w:lang w:val="en-US"/>
        </w:rPr>
        <w:t>Execute pilots effectively and track impact</w:t>
      </w:r>
    </w:p>
    <w:p w14:paraId="66D456D3" w14:textId="77777777" w:rsidR="008F13F8" w:rsidRDefault="008F13F8" w:rsidP="008F13F8">
      <w:pPr>
        <w:rPr>
          <w:rFonts w:cs="Arial"/>
          <w:b/>
          <w:bCs/>
          <w:color w:val="141413"/>
          <w:lang w:val="en-US"/>
        </w:rPr>
      </w:pPr>
    </w:p>
    <w:p w14:paraId="02E135F9" w14:textId="00CE0B09" w:rsidR="008F13F8" w:rsidRDefault="008F13F8" w:rsidP="008F13F8">
      <w:pPr>
        <w:rPr>
          <w:rFonts w:cs="Arial"/>
          <w:b/>
          <w:bCs/>
          <w:color w:val="141413"/>
          <w:lang w:val="en-US"/>
        </w:rPr>
      </w:pPr>
      <w:r>
        <w:rPr>
          <w:rFonts w:cs="Arial"/>
          <w:b/>
          <w:bCs/>
          <w:color w:val="141413"/>
          <w:lang w:val="en-US"/>
        </w:rPr>
        <w:t>Social innovation values</w:t>
      </w:r>
    </w:p>
    <w:p w14:paraId="2B0BDA9A" w14:textId="0DFA5334" w:rsidR="008F13F8" w:rsidRPr="008F13F8" w:rsidRDefault="008F13F8" w:rsidP="008F13F8">
      <w:pPr>
        <w:pStyle w:val="ListParagraph"/>
        <w:numPr>
          <w:ilvl w:val="0"/>
          <w:numId w:val="5"/>
        </w:numPr>
      </w:pPr>
      <w:r w:rsidRPr="008F13F8">
        <w:rPr>
          <w:rFonts w:cs="Arial"/>
          <w:bCs/>
          <w:color w:val="141413"/>
          <w:lang w:val="en-US"/>
        </w:rPr>
        <w:t>Diversity</w:t>
      </w:r>
      <w:r>
        <w:rPr>
          <w:rFonts w:cs="Arial"/>
          <w:bCs/>
          <w:color w:val="141413"/>
          <w:lang w:val="en-US"/>
        </w:rPr>
        <w:t>- ‘collision of the unfamiliar’</w:t>
      </w:r>
    </w:p>
    <w:p w14:paraId="5756BB52" w14:textId="4EABFBA4" w:rsidR="008F13F8" w:rsidRPr="008F13F8" w:rsidRDefault="008F13F8" w:rsidP="008F13F8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Fresh thinking, free of fixed ideologies or protecting established interests</w:t>
      </w:r>
    </w:p>
    <w:p w14:paraId="355D12EE" w14:textId="0B70A18F" w:rsidR="008F13F8" w:rsidRPr="008F13F8" w:rsidRDefault="008F13F8" w:rsidP="008F13F8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Openness</w:t>
      </w:r>
    </w:p>
    <w:p w14:paraId="36E1B1D9" w14:textId="4A3B7BAE" w:rsidR="008F13F8" w:rsidRPr="008F13F8" w:rsidRDefault="008F13F8" w:rsidP="008F13F8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Collaboration</w:t>
      </w:r>
    </w:p>
    <w:p w14:paraId="7AF2A89D" w14:textId="3916D70C" w:rsidR="008F13F8" w:rsidRPr="008F13F8" w:rsidRDefault="008F13F8" w:rsidP="008F13F8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Learning and adaptation</w:t>
      </w:r>
    </w:p>
    <w:p w14:paraId="6704AABC" w14:textId="3452D799" w:rsidR="008F13F8" w:rsidRPr="008F13F8" w:rsidRDefault="008F13F8" w:rsidP="008F13F8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User empowerment</w:t>
      </w:r>
    </w:p>
    <w:p w14:paraId="3C44BEA7" w14:textId="6B5B32B3" w:rsidR="008F13F8" w:rsidRPr="008F13F8" w:rsidRDefault="008F13F8" w:rsidP="008F13F8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Stakeholder engagement</w:t>
      </w:r>
    </w:p>
    <w:p w14:paraId="6925D4A2" w14:textId="24B4F3CA" w:rsidR="008F13F8" w:rsidRPr="00FB4047" w:rsidRDefault="008F13F8" w:rsidP="008F13F8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Evidence of impact, high level of disclosure</w:t>
      </w:r>
    </w:p>
    <w:p w14:paraId="67D82C10" w14:textId="77777777" w:rsidR="00F10120" w:rsidRDefault="00F10120" w:rsidP="00FB4047">
      <w:pPr>
        <w:rPr>
          <w:rFonts w:cs="Arial"/>
          <w:b/>
          <w:bCs/>
          <w:color w:val="141413"/>
          <w:lang w:val="en-US"/>
        </w:rPr>
      </w:pPr>
    </w:p>
    <w:p w14:paraId="1345F73B" w14:textId="77777777" w:rsidR="00584A0A" w:rsidRDefault="00584A0A" w:rsidP="00FB4047">
      <w:pPr>
        <w:rPr>
          <w:rFonts w:cs="Arial"/>
          <w:b/>
          <w:bCs/>
          <w:color w:val="141413"/>
          <w:lang w:val="en-US"/>
        </w:rPr>
      </w:pPr>
    </w:p>
    <w:p w14:paraId="23A7CAD2" w14:textId="6B85243B" w:rsidR="00FB4047" w:rsidRDefault="00FB4047" w:rsidP="00FB4047">
      <w:pPr>
        <w:rPr>
          <w:rFonts w:cs="Arial"/>
          <w:b/>
          <w:bCs/>
          <w:color w:val="141413"/>
          <w:lang w:val="en-US"/>
        </w:rPr>
      </w:pPr>
      <w:bookmarkStart w:id="0" w:name="_GoBack"/>
      <w:bookmarkEnd w:id="0"/>
      <w:r>
        <w:rPr>
          <w:rFonts w:cs="Arial"/>
          <w:b/>
          <w:bCs/>
          <w:color w:val="141413"/>
          <w:lang w:val="en-US"/>
        </w:rPr>
        <w:lastRenderedPageBreak/>
        <w:t>Social innovation approaches</w:t>
      </w:r>
    </w:p>
    <w:p w14:paraId="7A8546A7" w14:textId="38126332" w:rsidR="00FB4047" w:rsidRPr="00FB4047" w:rsidRDefault="00FB4047" w:rsidP="00FB4047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Competitions for ideas</w:t>
      </w:r>
    </w:p>
    <w:p w14:paraId="35988AD2" w14:textId="347444E4" w:rsidR="00FB4047" w:rsidRPr="00FB4047" w:rsidRDefault="00FB4047" w:rsidP="00FB4047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Design processes</w:t>
      </w:r>
    </w:p>
    <w:p w14:paraId="6B839C7E" w14:textId="26C04366" w:rsidR="00FB4047" w:rsidRPr="00FB4047" w:rsidRDefault="00FB4047" w:rsidP="00FB4047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User driven design</w:t>
      </w:r>
    </w:p>
    <w:p w14:paraId="33177A6C" w14:textId="795B6057" w:rsidR="00FB4047" w:rsidRPr="00FB4047" w:rsidRDefault="00FB4047" w:rsidP="00FB4047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Entrepreneur support</w:t>
      </w:r>
    </w:p>
    <w:p w14:paraId="38E66271" w14:textId="2D59759C" w:rsidR="00FB4047" w:rsidRPr="00FB4047" w:rsidRDefault="00FB4047" w:rsidP="00FB4047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Fast prototyping</w:t>
      </w:r>
    </w:p>
    <w:p w14:paraId="418BDAE6" w14:textId="45DD2C4B" w:rsidR="00FB4047" w:rsidRPr="00FB4047" w:rsidRDefault="00FB4047" w:rsidP="00FB4047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Crowd sourcing using social networking technologies</w:t>
      </w:r>
    </w:p>
    <w:p w14:paraId="5C01A328" w14:textId="55D287D0" w:rsidR="00FB4047" w:rsidRPr="00FB4047" w:rsidRDefault="00FB4047" w:rsidP="00FB4047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Disparate collaboration/partnering</w:t>
      </w:r>
    </w:p>
    <w:p w14:paraId="1CE1D0D7" w14:textId="08B11414" w:rsidR="00FB4047" w:rsidRDefault="00FB4047" w:rsidP="00FB4047">
      <w:pPr>
        <w:pStyle w:val="ListParagraph"/>
        <w:numPr>
          <w:ilvl w:val="0"/>
          <w:numId w:val="5"/>
        </w:numPr>
      </w:pPr>
      <w:r>
        <w:t>Public innovation</w:t>
      </w:r>
    </w:p>
    <w:p w14:paraId="3B595291" w14:textId="77777777" w:rsidR="00F223A5" w:rsidRDefault="00F223A5" w:rsidP="00F223A5">
      <w:pPr>
        <w:rPr>
          <w:rFonts w:cs="Arial"/>
          <w:b/>
          <w:bCs/>
          <w:color w:val="141413"/>
          <w:lang w:val="en-US"/>
        </w:rPr>
      </w:pPr>
    </w:p>
    <w:p w14:paraId="0AED19E0" w14:textId="4E556C57" w:rsidR="00F223A5" w:rsidRDefault="00F223A5" w:rsidP="00F223A5">
      <w:pPr>
        <w:rPr>
          <w:rFonts w:cs="Arial"/>
          <w:b/>
          <w:bCs/>
          <w:color w:val="141413"/>
          <w:lang w:val="en-US"/>
        </w:rPr>
      </w:pPr>
      <w:r>
        <w:rPr>
          <w:rFonts w:cs="Arial"/>
          <w:b/>
          <w:bCs/>
          <w:color w:val="141413"/>
          <w:lang w:val="en-US"/>
        </w:rPr>
        <w:t>A sample process- poverty reduction for families</w:t>
      </w:r>
    </w:p>
    <w:p w14:paraId="4C259174" w14:textId="51392979" w:rsidR="00F223A5" w:rsidRPr="00FB4047" w:rsidRDefault="00F223A5" w:rsidP="00F223A5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Defining poverty</w:t>
      </w:r>
    </w:p>
    <w:p w14:paraId="5849FA70" w14:textId="71A319DF" w:rsidR="00F223A5" w:rsidRPr="00F223A5" w:rsidRDefault="00F223A5" w:rsidP="00F223A5">
      <w:pPr>
        <w:pStyle w:val="ListParagraph"/>
        <w:numPr>
          <w:ilvl w:val="0"/>
          <w:numId w:val="5"/>
        </w:numPr>
      </w:pPr>
      <w:r>
        <w:rPr>
          <w:rFonts w:cs="Arial"/>
          <w:bCs/>
          <w:color w:val="141413"/>
          <w:lang w:val="en-US"/>
        </w:rPr>
        <w:t>Engaging families, government, communities, employers</w:t>
      </w:r>
    </w:p>
    <w:p w14:paraId="1EAC8598" w14:textId="296003D5" w:rsidR="00F223A5" w:rsidRDefault="00F223A5" w:rsidP="00F223A5">
      <w:pPr>
        <w:pStyle w:val="ListParagraph"/>
        <w:numPr>
          <w:ilvl w:val="0"/>
          <w:numId w:val="5"/>
        </w:numPr>
      </w:pPr>
      <w:r>
        <w:t>Building a picture of relevant government policy and community attitudes</w:t>
      </w:r>
    </w:p>
    <w:p w14:paraId="1924871C" w14:textId="3716F138" w:rsidR="00F223A5" w:rsidRDefault="00F223A5" w:rsidP="00F223A5">
      <w:pPr>
        <w:pStyle w:val="ListParagraph"/>
        <w:numPr>
          <w:ilvl w:val="0"/>
          <w:numId w:val="5"/>
        </w:numPr>
      </w:pPr>
      <w:r>
        <w:t>Understanding what will engage families</w:t>
      </w:r>
    </w:p>
    <w:p w14:paraId="637FC0DE" w14:textId="3CFE8EBC" w:rsidR="00F223A5" w:rsidRDefault="00F223A5" w:rsidP="00F223A5">
      <w:pPr>
        <w:pStyle w:val="ListParagraph"/>
        <w:numPr>
          <w:ilvl w:val="0"/>
          <w:numId w:val="5"/>
        </w:numPr>
      </w:pPr>
      <w:r>
        <w:t>Build a design team- users, potential funders, designers, delivery partners, government representatives</w:t>
      </w:r>
    </w:p>
    <w:p w14:paraId="0630D2C1" w14:textId="0CB69000" w:rsidR="00F223A5" w:rsidRDefault="00F223A5" w:rsidP="00F223A5">
      <w:pPr>
        <w:pStyle w:val="ListParagraph"/>
        <w:numPr>
          <w:ilvl w:val="0"/>
          <w:numId w:val="5"/>
        </w:numPr>
      </w:pPr>
      <w:r>
        <w:t>Explore options to frame this need area- child or family focus? Income or exclusion?</w:t>
      </w:r>
    </w:p>
    <w:p w14:paraId="6F27DEA3" w14:textId="1E4E6365" w:rsidR="00462653" w:rsidRDefault="00462653" w:rsidP="00F223A5">
      <w:pPr>
        <w:pStyle w:val="ListParagraph"/>
        <w:numPr>
          <w:ilvl w:val="0"/>
          <w:numId w:val="5"/>
        </w:numPr>
      </w:pPr>
      <w:r>
        <w:t>Define success measures and design impact tracking systems</w:t>
      </w:r>
    </w:p>
    <w:p w14:paraId="59F4C5A0" w14:textId="1D6E7E1B" w:rsidR="00462653" w:rsidRDefault="00462653" w:rsidP="00F223A5">
      <w:pPr>
        <w:pStyle w:val="ListParagraph"/>
        <w:numPr>
          <w:ilvl w:val="0"/>
          <w:numId w:val="5"/>
        </w:numPr>
      </w:pPr>
      <w:r>
        <w:t>Build communications strategy for stakeholders</w:t>
      </w:r>
    </w:p>
    <w:p w14:paraId="4047CC1E" w14:textId="2022729B" w:rsidR="00462653" w:rsidRDefault="00462653" w:rsidP="00F223A5">
      <w:pPr>
        <w:pStyle w:val="ListParagraph"/>
        <w:numPr>
          <w:ilvl w:val="0"/>
          <w:numId w:val="5"/>
        </w:numPr>
      </w:pPr>
      <w:r>
        <w:t>Search for models, assess applicability and cost effectiveness</w:t>
      </w:r>
    </w:p>
    <w:p w14:paraId="32E8982B" w14:textId="0322D121" w:rsidR="00462653" w:rsidRDefault="00462653" w:rsidP="00F223A5">
      <w:pPr>
        <w:pStyle w:val="ListParagraph"/>
        <w:numPr>
          <w:ilvl w:val="0"/>
          <w:numId w:val="5"/>
        </w:numPr>
      </w:pPr>
      <w:r>
        <w:t>Design local program, negotiate policy changes</w:t>
      </w:r>
    </w:p>
    <w:p w14:paraId="649354A3" w14:textId="25C8D204" w:rsidR="00462653" w:rsidRDefault="00462653" w:rsidP="00F223A5">
      <w:pPr>
        <w:pStyle w:val="ListParagraph"/>
        <w:numPr>
          <w:ilvl w:val="0"/>
          <w:numId w:val="5"/>
        </w:numPr>
      </w:pPr>
      <w:r>
        <w:t>Implement pilot and adapt in light of experience</w:t>
      </w:r>
    </w:p>
    <w:p w14:paraId="69BD7F48" w14:textId="242D9A4D" w:rsidR="00462653" w:rsidRPr="00FB4047" w:rsidRDefault="00462653" w:rsidP="00F223A5">
      <w:pPr>
        <w:pStyle w:val="ListParagraph"/>
        <w:numPr>
          <w:ilvl w:val="0"/>
          <w:numId w:val="5"/>
        </w:numPr>
      </w:pPr>
      <w:r>
        <w:t>Mainstream program when best practice, replicable performance is demonstrated</w:t>
      </w:r>
    </w:p>
    <w:p w14:paraId="6F0C84F4" w14:textId="77777777" w:rsidR="00F223A5" w:rsidRDefault="00F223A5" w:rsidP="00F223A5"/>
    <w:p w14:paraId="14253A22" w14:textId="77777777" w:rsidR="008E504B" w:rsidRDefault="008E504B" w:rsidP="00F223A5"/>
    <w:p w14:paraId="7333EC6F" w14:textId="77777777" w:rsidR="008E504B" w:rsidRDefault="008E504B" w:rsidP="00F223A5"/>
    <w:p w14:paraId="2A026678" w14:textId="77777777" w:rsidR="008E504B" w:rsidRDefault="008E504B" w:rsidP="00F223A5"/>
    <w:p w14:paraId="3921E515" w14:textId="77777777" w:rsidR="008E504B" w:rsidRDefault="008E504B" w:rsidP="00F223A5"/>
    <w:p w14:paraId="645E2826" w14:textId="77777777" w:rsidR="008E504B" w:rsidRDefault="008E504B" w:rsidP="00F223A5"/>
    <w:p w14:paraId="0B372BA0" w14:textId="77777777" w:rsidR="008E504B" w:rsidRDefault="008E504B" w:rsidP="00F223A5"/>
    <w:p w14:paraId="5E91493A" w14:textId="77777777" w:rsidR="008E504B" w:rsidRDefault="008E504B" w:rsidP="00F223A5"/>
    <w:p w14:paraId="06B32771" w14:textId="77777777" w:rsidR="008E504B" w:rsidRDefault="008E504B" w:rsidP="00F223A5"/>
    <w:p w14:paraId="21FCC6B6" w14:textId="77777777" w:rsidR="008E504B" w:rsidRDefault="008E504B" w:rsidP="00F223A5"/>
    <w:p w14:paraId="795FF17B" w14:textId="77777777" w:rsidR="008E504B" w:rsidRDefault="008E504B" w:rsidP="00F223A5"/>
    <w:p w14:paraId="70BFF2D1" w14:textId="77777777" w:rsidR="008E504B" w:rsidRDefault="008E504B" w:rsidP="00F223A5"/>
    <w:p w14:paraId="0ED334F0" w14:textId="77777777" w:rsidR="008E504B" w:rsidRDefault="008E504B" w:rsidP="00F223A5"/>
    <w:p w14:paraId="57A29C26" w14:textId="77777777" w:rsidR="008E504B" w:rsidRDefault="008E504B" w:rsidP="00F223A5"/>
    <w:p w14:paraId="144D4A27" w14:textId="77777777" w:rsidR="008E504B" w:rsidRDefault="008E504B" w:rsidP="00F223A5"/>
    <w:p w14:paraId="742286AB" w14:textId="77777777" w:rsidR="008E504B" w:rsidRDefault="008E504B" w:rsidP="00F223A5"/>
    <w:p w14:paraId="6B95396B" w14:textId="77777777" w:rsidR="008E504B" w:rsidRDefault="008E504B" w:rsidP="00F223A5"/>
    <w:p w14:paraId="56C89BE8" w14:textId="77777777" w:rsidR="008E504B" w:rsidRDefault="008E504B" w:rsidP="00F223A5"/>
    <w:p w14:paraId="6911EB9F" w14:textId="77777777" w:rsidR="008E504B" w:rsidRDefault="008E504B" w:rsidP="00F223A5"/>
    <w:p w14:paraId="6F891284" w14:textId="77777777" w:rsidR="008E504B" w:rsidRDefault="008E504B" w:rsidP="00F223A5"/>
    <w:p w14:paraId="78985766" w14:textId="77777777" w:rsidR="008E504B" w:rsidRDefault="008E504B" w:rsidP="00F223A5"/>
    <w:p w14:paraId="075DD13B" w14:textId="77777777" w:rsidR="008E504B" w:rsidRDefault="008E504B" w:rsidP="00F223A5"/>
    <w:p w14:paraId="74B47EB5" w14:textId="77777777" w:rsidR="00775389" w:rsidRDefault="00775389" w:rsidP="00F223A5">
      <w:pPr>
        <w:rPr>
          <w:b/>
        </w:rPr>
      </w:pPr>
    </w:p>
    <w:p w14:paraId="3D23176A" w14:textId="4BB80EF5" w:rsidR="008E504B" w:rsidRDefault="008E504B" w:rsidP="00F223A5">
      <w:pPr>
        <w:rPr>
          <w:b/>
        </w:rPr>
      </w:pPr>
      <w:r w:rsidRPr="008E504B">
        <w:rPr>
          <w:b/>
        </w:rPr>
        <w:t>Draw your own knowledge of process to effectively innovate</w:t>
      </w:r>
    </w:p>
    <w:p w14:paraId="1FA94C99" w14:textId="77777777" w:rsidR="00CF3CB6" w:rsidRPr="008E504B" w:rsidRDefault="00CF3CB6" w:rsidP="00F223A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52"/>
        <w:gridCol w:w="5529"/>
      </w:tblGrid>
      <w:tr w:rsidR="008E504B" w14:paraId="229B7282" w14:textId="77777777" w:rsidTr="00CF3CB6">
        <w:tc>
          <w:tcPr>
            <w:tcW w:w="3652" w:type="dxa"/>
          </w:tcPr>
          <w:p w14:paraId="7D75046E" w14:textId="77777777" w:rsidR="00CF3CB6" w:rsidRDefault="00CF3CB6" w:rsidP="00F223A5">
            <w:pPr>
              <w:rPr>
                <w:b/>
              </w:rPr>
            </w:pPr>
          </w:p>
          <w:p w14:paraId="56079F3E" w14:textId="77777777" w:rsidR="008E504B" w:rsidRDefault="00CF3CB6" w:rsidP="00CF3CB6">
            <w:pPr>
              <w:jc w:val="center"/>
              <w:rPr>
                <w:b/>
              </w:rPr>
            </w:pPr>
            <w:r w:rsidRPr="00CF3CB6">
              <w:rPr>
                <w:b/>
              </w:rPr>
              <w:t>Stage</w:t>
            </w:r>
          </w:p>
          <w:p w14:paraId="3AEF333D" w14:textId="622E9210" w:rsidR="00CF3CB6" w:rsidRDefault="00CF3CB6" w:rsidP="00F223A5"/>
        </w:tc>
        <w:tc>
          <w:tcPr>
            <w:tcW w:w="5529" w:type="dxa"/>
          </w:tcPr>
          <w:p w14:paraId="058D8E5E" w14:textId="55119C62" w:rsidR="008E504B" w:rsidRDefault="008E504B" w:rsidP="00F223A5"/>
        </w:tc>
      </w:tr>
      <w:tr w:rsidR="008E504B" w14:paraId="75EA0CD2" w14:textId="77777777" w:rsidTr="00CF3CB6">
        <w:tc>
          <w:tcPr>
            <w:tcW w:w="3652" w:type="dxa"/>
          </w:tcPr>
          <w:p w14:paraId="1D890D9F" w14:textId="576701BB" w:rsidR="008E504B" w:rsidRDefault="00CF3CB6" w:rsidP="00F223A5">
            <w:r>
              <w:t>Define problem/ issue</w:t>
            </w:r>
          </w:p>
          <w:p w14:paraId="2DDC4DA7" w14:textId="779BBEAE" w:rsidR="00CF3CB6" w:rsidRDefault="00CF3CB6" w:rsidP="00CF3CB6">
            <w:pPr>
              <w:pStyle w:val="ListParagraph"/>
              <w:numPr>
                <w:ilvl w:val="0"/>
                <w:numId w:val="6"/>
              </w:numPr>
            </w:pPr>
            <w:r>
              <w:t>Demographic</w:t>
            </w:r>
          </w:p>
          <w:p w14:paraId="2CEF1033" w14:textId="77777777" w:rsidR="00CF3CB6" w:rsidRDefault="00CF3CB6" w:rsidP="00CF3CB6">
            <w:pPr>
              <w:pStyle w:val="ListParagraph"/>
              <w:numPr>
                <w:ilvl w:val="0"/>
                <w:numId w:val="6"/>
              </w:numPr>
            </w:pPr>
            <w:r>
              <w:t>Area</w:t>
            </w:r>
          </w:p>
          <w:p w14:paraId="2F93E28D" w14:textId="5CEC5099" w:rsidR="00CF3CB6" w:rsidRDefault="00CF3CB6" w:rsidP="00CF3CB6">
            <w:pPr>
              <w:pStyle w:val="ListParagraph"/>
              <w:numPr>
                <w:ilvl w:val="0"/>
                <w:numId w:val="6"/>
              </w:numPr>
            </w:pPr>
            <w:r>
              <w:t>Factors</w:t>
            </w:r>
          </w:p>
          <w:p w14:paraId="4084AE35" w14:textId="77777777" w:rsidR="00CF3CB6" w:rsidRDefault="00CF3CB6" w:rsidP="00F223A5"/>
        </w:tc>
        <w:tc>
          <w:tcPr>
            <w:tcW w:w="5529" w:type="dxa"/>
          </w:tcPr>
          <w:p w14:paraId="2544F2AB" w14:textId="77777777" w:rsidR="008E504B" w:rsidRDefault="008E504B" w:rsidP="00F223A5"/>
          <w:p w14:paraId="638ED53E" w14:textId="77777777" w:rsidR="008A336B" w:rsidRDefault="008A336B" w:rsidP="00F223A5"/>
          <w:p w14:paraId="79979DDC" w14:textId="77777777" w:rsidR="008A336B" w:rsidRDefault="008A336B" w:rsidP="00F223A5"/>
          <w:p w14:paraId="611E5306" w14:textId="77777777" w:rsidR="00CF3CB6" w:rsidRDefault="00CF3CB6" w:rsidP="00F223A5"/>
          <w:p w14:paraId="63640344" w14:textId="77777777" w:rsidR="00CF3CB6" w:rsidRDefault="00CF3CB6" w:rsidP="00F223A5"/>
          <w:p w14:paraId="0EDE2BBC" w14:textId="77777777" w:rsidR="00CF3CB6" w:rsidRDefault="00CF3CB6" w:rsidP="00F223A5"/>
          <w:p w14:paraId="3D1BFDF2" w14:textId="77777777" w:rsidR="00CF3CB6" w:rsidRDefault="00CF3CB6" w:rsidP="00F223A5"/>
        </w:tc>
      </w:tr>
      <w:tr w:rsidR="008E504B" w14:paraId="214165AB" w14:textId="77777777" w:rsidTr="00CF3CB6">
        <w:tc>
          <w:tcPr>
            <w:tcW w:w="3652" w:type="dxa"/>
          </w:tcPr>
          <w:p w14:paraId="3CEC39C3" w14:textId="0CBD5BFA" w:rsidR="008E504B" w:rsidRDefault="00CF3CB6" w:rsidP="00F223A5">
            <w:r>
              <w:t>Understanding stakeholders</w:t>
            </w:r>
          </w:p>
          <w:p w14:paraId="797B5D75" w14:textId="77777777" w:rsidR="00CF3CB6" w:rsidRDefault="00CF3CB6" w:rsidP="00CF3CB6">
            <w:pPr>
              <w:pStyle w:val="ListParagraph"/>
              <w:numPr>
                <w:ilvl w:val="0"/>
                <w:numId w:val="7"/>
              </w:numPr>
            </w:pPr>
            <w:r>
              <w:t>Their points of view</w:t>
            </w:r>
          </w:p>
          <w:p w14:paraId="2EFAC150" w14:textId="577E2CB5" w:rsidR="00CF3CB6" w:rsidRDefault="00CF3CB6" w:rsidP="00CF3CB6">
            <w:pPr>
              <w:pStyle w:val="ListParagraph"/>
              <w:numPr>
                <w:ilvl w:val="0"/>
                <w:numId w:val="7"/>
              </w:numPr>
            </w:pPr>
            <w:r>
              <w:t>Their Interests</w:t>
            </w:r>
          </w:p>
        </w:tc>
        <w:tc>
          <w:tcPr>
            <w:tcW w:w="5529" w:type="dxa"/>
          </w:tcPr>
          <w:p w14:paraId="19441678" w14:textId="77777777" w:rsidR="008E504B" w:rsidRDefault="008E504B" w:rsidP="00F223A5"/>
          <w:p w14:paraId="6B95441C" w14:textId="77777777" w:rsidR="008A336B" w:rsidRDefault="008A336B" w:rsidP="00F223A5"/>
          <w:p w14:paraId="5862DB95" w14:textId="77777777" w:rsidR="008A336B" w:rsidRDefault="008A336B" w:rsidP="00F223A5"/>
          <w:p w14:paraId="641EBB01" w14:textId="77777777" w:rsidR="00CF3CB6" w:rsidRDefault="00CF3CB6" w:rsidP="00F223A5"/>
          <w:p w14:paraId="09F90529" w14:textId="77777777" w:rsidR="00CF3CB6" w:rsidRDefault="00CF3CB6" w:rsidP="00F223A5"/>
          <w:p w14:paraId="3147A9AC" w14:textId="77777777" w:rsidR="00CF3CB6" w:rsidRDefault="00CF3CB6" w:rsidP="00F223A5"/>
          <w:p w14:paraId="64D6D8A0" w14:textId="77777777" w:rsidR="00CF3CB6" w:rsidRDefault="00CF3CB6" w:rsidP="00F223A5"/>
        </w:tc>
      </w:tr>
      <w:tr w:rsidR="008E504B" w14:paraId="1BA124FA" w14:textId="77777777" w:rsidTr="00CF3CB6">
        <w:tc>
          <w:tcPr>
            <w:tcW w:w="3652" w:type="dxa"/>
          </w:tcPr>
          <w:p w14:paraId="290176FB" w14:textId="5ECBF0A2" w:rsidR="008E504B" w:rsidRDefault="00CF3CB6" w:rsidP="00F223A5">
            <w:r>
              <w:t>Framing the problem</w:t>
            </w:r>
          </w:p>
          <w:p w14:paraId="4548D2CA" w14:textId="77777777" w:rsidR="00CF3CB6" w:rsidRDefault="00CF3CB6" w:rsidP="00CF3CB6">
            <w:pPr>
              <w:pStyle w:val="ListParagraph"/>
              <w:numPr>
                <w:ilvl w:val="0"/>
                <w:numId w:val="8"/>
              </w:numPr>
            </w:pPr>
            <w:r>
              <w:t>Media</w:t>
            </w:r>
          </w:p>
          <w:p w14:paraId="383739E1" w14:textId="77777777" w:rsidR="00CF3CB6" w:rsidRDefault="00CF3CB6" w:rsidP="00CF3CB6">
            <w:pPr>
              <w:pStyle w:val="ListParagraph"/>
              <w:numPr>
                <w:ilvl w:val="0"/>
                <w:numId w:val="8"/>
              </w:numPr>
            </w:pPr>
            <w:r>
              <w:t>Politics</w:t>
            </w:r>
          </w:p>
          <w:p w14:paraId="529FFD79" w14:textId="77777777" w:rsidR="00CF3CB6" w:rsidRDefault="00CF3CB6" w:rsidP="00CF3CB6">
            <w:pPr>
              <w:pStyle w:val="ListParagraph"/>
              <w:numPr>
                <w:ilvl w:val="0"/>
                <w:numId w:val="8"/>
              </w:numPr>
            </w:pPr>
            <w:r>
              <w:t>History</w:t>
            </w:r>
          </w:p>
          <w:p w14:paraId="64E6080B" w14:textId="50DB6359" w:rsidR="00CF3CB6" w:rsidRDefault="00CF3CB6" w:rsidP="00CF3CB6">
            <w:pPr>
              <w:pStyle w:val="ListParagraph"/>
              <w:numPr>
                <w:ilvl w:val="0"/>
                <w:numId w:val="8"/>
              </w:numPr>
            </w:pPr>
            <w:r>
              <w:t>Social context</w:t>
            </w:r>
          </w:p>
        </w:tc>
        <w:tc>
          <w:tcPr>
            <w:tcW w:w="5529" w:type="dxa"/>
          </w:tcPr>
          <w:p w14:paraId="7C409194" w14:textId="77777777" w:rsidR="008E504B" w:rsidRDefault="008E504B" w:rsidP="00F223A5"/>
          <w:p w14:paraId="047BEBEA" w14:textId="77777777" w:rsidR="008A336B" w:rsidRDefault="008A336B" w:rsidP="00F223A5"/>
          <w:p w14:paraId="21163252" w14:textId="77777777" w:rsidR="008A336B" w:rsidRDefault="008A336B" w:rsidP="00F223A5"/>
          <w:p w14:paraId="541DC324" w14:textId="77777777" w:rsidR="00CF3CB6" w:rsidRDefault="00CF3CB6" w:rsidP="00F223A5"/>
          <w:p w14:paraId="14D416F8" w14:textId="77777777" w:rsidR="00CF3CB6" w:rsidRDefault="00CF3CB6" w:rsidP="00F223A5"/>
          <w:p w14:paraId="2781E83C" w14:textId="77777777" w:rsidR="00CF3CB6" w:rsidRDefault="00CF3CB6" w:rsidP="00F223A5"/>
          <w:p w14:paraId="67CF6D4E" w14:textId="77777777" w:rsidR="00CF3CB6" w:rsidRDefault="00CF3CB6" w:rsidP="00F223A5"/>
        </w:tc>
      </w:tr>
      <w:tr w:rsidR="008E504B" w14:paraId="2D0C9859" w14:textId="77777777" w:rsidTr="00CF3CB6">
        <w:tc>
          <w:tcPr>
            <w:tcW w:w="3652" w:type="dxa"/>
          </w:tcPr>
          <w:p w14:paraId="0D37FA48" w14:textId="0D1467A7" w:rsidR="008E504B" w:rsidRDefault="00CF3CB6" w:rsidP="00F223A5">
            <w:r>
              <w:t>What are other people/orgs doing to address problem?</w:t>
            </w:r>
          </w:p>
          <w:p w14:paraId="7C4A7A34" w14:textId="503F1AFF" w:rsidR="00CF3CB6" w:rsidRDefault="00CF3CB6" w:rsidP="00CF3CB6">
            <w:pPr>
              <w:pStyle w:val="ListParagraph"/>
              <w:numPr>
                <w:ilvl w:val="0"/>
                <w:numId w:val="9"/>
              </w:numPr>
            </w:pPr>
            <w:r>
              <w:t>Is it working?</w:t>
            </w:r>
          </w:p>
          <w:p w14:paraId="1FFB7717" w14:textId="62D93148" w:rsidR="00CF3CB6" w:rsidRDefault="00CF3CB6" w:rsidP="00CF3CB6">
            <w:pPr>
              <w:pStyle w:val="ListParagraph"/>
              <w:numPr>
                <w:ilvl w:val="0"/>
                <w:numId w:val="9"/>
              </w:numPr>
            </w:pPr>
            <w:r>
              <w:t>Are there models you can adapt?</w:t>
            </w:r>
          </w:p>
          <w:p w14:paraId="101443EB" w14:textId="77777777" w:rsidR="00CF3CB6" w:rsidRDefault="00CF3CB6" w:rsidP="00F223A5"/>
        </w:tc>
        <w:tc>
          <w:tcPr>
            <w:tcW w:w="5529" w:type="dxa"/>
          </w:tcPr>
          <w:p w14:paraId="3DB70BDB" w14:textId="77777777" w:rsidR="008E504B" w:rsidRDefault="008E504B" w:rsidP="00F223A5"/>
          <w:p w14:paraId="2D03C3D1" w14:textId="77777777" w:rsidR="008A336B" w:rsidRDefault="008A336B" w:rsidP="00F223A5"/>
          <w:p w14:paraId="324EA408" w14:textId="77777777" w:rsidR="00CF3CB6" w:rsidRDefault="00CF3CB6" w:rsidP="00F223A5"/>
          <w:p w14:paraId="0DF787B9" w14:textId="77777777" w:rsidR="00CF3CB6" w:rsidRDefault="00CF3CB6" w:rsidP="00F223A5"/>
          <w:p w14:paraId="6C1E7C40" w14:textId="77777777" w:rsidR="00CF3CB6" w:rsidRDefault="00CF3CB6" w:rsidP="00F223A5"/>
          <w:p w14:paraId="68919E5B" w14:textId="77777777" w:rsidR="00CF3CB6" w:rsidRDefault="00CF3CB6" w:rsidP="00F223A5"/>
          <w:p w14:paraId="747E5194" w14:textId="77777777" w:rsidR="00CF3CB6" w:rsidRDefault="00CF3CB6" w:rsidP="00F223A5"/>
        </w:tc>
      </w:tr>
      <w:tr w:rsidR="008E504B" w14:paraId="77770B58" w14:textId="77777777" w:rsidTr="00CF3CB6">
        <w:tc>
          <w:tcPr>
            <w:tcW w:w="3652" w:type="dxa"/>
          </w:tcPr>
          <w:p w14:paraId="573D524A" w14:textId="60256D64" w:rsidR="008E504B" w:rsidRDefault="008A336B" w:rsidP="00F223A5">
            <w:r>
              <w:t>Design a solution that works</w:t>
            </w:r>
          </w:p>
        </w:tc>
        <w:tc>
          <w:tcPr>
            <w:tcW w:w="5529" w:type="dxa"/>
          </w:tcPr>
          <w:p w14:paraId="3574F3AF" w14:textId="77777777" w:rsidR="008E504B" w:rsidRDefault="008E504B" w:rsidP="00F223A5"/>
          <w:p w14:paraId="62B54641" w14:textId="77777777" w:rsidR="00CF3CB6" w:rsidRDefault="00CF3CB6" w:rsidP="00F223A5"/>
          <w:p w14:paraId="5F5528F7" w14:textId="77777777" w:rsidR="00CF3CB6" w:rsidRDefault="00CF3CB6" w:rsidP="00F223A5"/>
          <w:p w14:paraId="61118783" w14:textId="77777777" w:rsidR="00CF3CB6" w:rsidRDefault="00CF3CB6" w:rsidP="00F223A5"/>
          <w:p w14:paraId="53C35FFD" w14:textId="77777777" w:rsidR="008A336B" w:rsidRDefault="008A336B" w:rsidP="00F223A5"/>
          <w:p w14:paraId="78888920" w14:textId="77777777" w:rsidR="00CF3CB6" w:rsidRDefault="00CF3CB6" w:rsidP="00F223A5"/>
          <w:p w14:paraId="668AD76B" w14:textId="77777777" w:rsidR="00CF3CB6" w:rsidRDefault="00CF3CB6" w:rsidP="00F223A5"/>
        </w:tc>
      </w:tr>
      <w:tr w:rsidR="008E504B" w14:paraId="1EF96510" w14:textId="77777777" w:rsidTr="00CF3CB6">
        <w:tc>
          <w:tcPr>
            <w:tcW w:w="3652" w:type="dxa"/>
          </w:tcPr>
          <w:p w14:paraId="0CCBDCE0" w14:textId="77777777" w:rsidR="008A336B" w:rsidRDefault="008A336B" w:rsidP="00F223A5">
            <w:r>
              <w:t>Work out concept of problem</w:t>
            </w:r>
          </w:p>
          <w:p w14:paraId="77E0C1EF" w14:textId="48B2E9A1" w:rsidR="008A336B" w:rsidRDefault="008A336B" w:rsidP="008A336B">
            <w:pPr>
              <w:pStyle w:val="ListParagraph"/>
              <w:numPr>
                <w:ilvl w:val="0"/>
                <w:numId w:val="10"/>
              </w:numPr>
            </w:pPr>
            <w:r>
              <w:t>Does the solution lead to a logical solution?</w:t>
            </w:r>
          </w:p>
          <w:p w14:paraId="03E53C18" w14:textId="77777777" w:rsidR="008A336B" w:rsidRDefault="008A336B" w:rsidP="00F223A5"/>
          <w:p w14:paraId="0C3F1979" w14:textId="77777777" w:rsidR="008A336B" w:rsidRDefault="008A336B" w:rsidP="00F223A5"/>
          <w:p w14:paraId="6BC0E5A3" w14:textId="77777777" w:rsidR="008A336B" w:rsidRDefault="008A336B" w:rsidP="00F223A5"/>
          <w:p w14:paraId="2CFB2941" w14:textId="77777777" w:rsidR="008A336B" w:rsidRDefault="008A336B" w:rsidP="00F223A5"/>
        </w:tc>
        <w:tc>
          <w:tcPr>
            <w:tcW w:w="5529" w:type="dxa"/>
          </w:tcPr>
          <w:p w14:paraId="6762CD70" w14:textId="77777777" w:rsidR="008A336B" w:rsidRDefault="008A336B" w:rsidP="00F223A5"/>
          <w:p w14:paraId="54703467" w14:textId="77777777" w:rsidR="008A336B" w:rsidRDefault="008A336B" w:rsidP="00F223A5"/>
          <w:p w14:paraId="6F9730C7" w14:textId="77777777" w:rsidR="008A336B" w:rsidRDefault="008A336B" w:rsidP="00F223A5"/>
          <w:p w14:paraId="16372893" w14:textId="77777777" w:rsidR="008A336B" w:rsidRDefault="008A336B" w:rsidP="00F223A5"/>
          <w:p w14:paraId="5D1C40A1" w14:textId="77777777" w:rsidR="008A336B" w:rsidRDefault="008A336B" w:rsidP="00F223A5"/>
          <w:p w14:paraId="1FE8474B" w14:textId="77777777" w:rsidR="008A336B" w:rsidRDefault="008A336B" w:rsidP="00F223A5"/>
          <w:p w14:paraId="3A6A66E0" w14:textId="77777777" w:rsidR="008A336B" w:rsidRDefault="008A336B" w:rsidP="00F223A5"/>
        </w:tc>
      </w:tr>
      <w:tr w:rsidR="008E504B" w14:paraId="5CE44B21" w14:textId="77777777" w:rsidTr="00CF3CB6">
        <w:tc>
          <w:tcPr>
            <w:tcW w:w="3652" w:type="dxa"/>
          </w:tcPr>
          <w:p w14:paraId="60A6C770" w14:textId="089CE8AA" w:rsidR="008A336B" w:rsidRDefault="008A336B" w:rsidP="008A336B">
            <w:r>
              <w:t>Presentation</w:t>
            </w:r>
          </w:p>
        </w:tc>
        <w:tc>
          <w:tcPr>
            <w:tcW w:w="5529" w:type="dxa"/>
          </w:tcPr>
          <w:p w14:paraId="793E0F77" w14:textId="77777777" w:rsidR="008E504B" w:rsidRDefault="008E504B" w:rsidP="00F223A5"/>
        </w:tc>
      </w:tr>
    </w:tbl>
    <w:p w14:paraId="1D754E57" w14:textId="77777777" w:rsidR="008E504B" w:rsidRPr="008F13F8" w:rsidRDefault="008E504B" w:rsidP="00F223A5"/>
    <w:sectPr w:rsidR="008E504B" w:rsidRPr="008F13F8" w:rsidSect="00F10120">
      <w:headerReference w:type="default" r:id="rId9"/>
      <w:pgSz w:w="11900" w:h="16840"/>
      <w:pgMar w:top="709" w:right="1135" w:bottom="851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E0CABA" w14:textId="77777777" w:rsidR="008E504B" w:rsidRDefault="008E504B" w:rsidP="00062C4E">
      <w:r>
        <w:separator/>
      </w:r>
    </w:p>
  </w:endnote>
  <w:endnote w:type="continuationSeparator" w:id="0">
    <w:p w14:paraId="376EFA4E" w14:textId="77777777" w:rsidR="008E504B" w:rsidRDefault="008E504B" w:rsidP="00062C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DejaVu Sans Condensed">
    <w:altName w:val="Times New Roman"/>
    <w:charset w:val="00"/>
    <w:family w:val="roman"/>
    <w:pitch w:val="variable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A12D06" w14:textId="77777777" w:rsidR="008E504B" w:rsidRDefault="008E504B" w:rsidP="00062C4E">
      <w:r>
        <w:separator/>
      </w:r>
    </w:p>
  </w:footnote>
  <w:footnote w:type="continuationSeparator" w:id="0">
    <w:p w14:paraId="258EDD53" w14:textId="77777777" w:rsidR="008E504B" w:rsidRDefault="008E504B" w:rsidP="00062C4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F371E2A" w14:textId="77777777" w:rsidR="008E504B" w:rsidRPr="00D22681" w:rsidRDefault="008E504B" w:rsidP="00062C4E">
    <w:pPr>
      <w:pStyle w:val="Header"/>
      <w:rPr>
        <w:color w:val="0A4753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72A84C65" wp14:editId="3D87BA19">
          <wp:simplePos x="0" y="0"/>
          <wp:positionH relativeFrom="column">
            <wp:posOffset>-800100</wp:posOffset>
          </wp:positionH>
          <wp:positionV relativeFrom="paragraph">
            <wp:posOffset>-106680</wp:posOffset>
          </wp:positionV>
          <wp:extent cx="800100" cy="800100"/>
          <wp:effectExtent l="0" t="0" r="12700" b="12700"/>
          <wp:wrapTight wrapText="bothSides">
            <wp:wrapPolygon edited="0">
              <wp:start x="6171" y="0"/>
              <wp:lineTo x="2743" y="4114"/>
              <wp:lineTo x="0" y="8914"/>
              <wp:lineTo x="0" y="13714"/>
              <wp:lineTo x="6857" y="21257"/>
              <wp:lineTo x="14400" y="21257"/>
              <wp:lineTo x="21257" y="13714"/>
              <wp:lineTo x="21257" y="8229"/>
              <wp:lineTo x="18514" y="4114"/>
              <wp:lineTo x="15086" y="0"/>
              <wp:lineTo x="6171" y="0"/>
            </wp:wrapPolygon>
          </wp:wrapTight>
          <wp:docPr id="2" name="Picture 2" descr="Macintosh HD:Users:simonefrancis:Desktop:Nomadic Hands:NH logos:NH-global-Dove-Logo-blue-green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simonefrancis:Desktop:Nomadic Hands:NH logos:NH-global-Dove-Logo-blue-green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‘</w:t>
    </w:r>
    <w:r w:rsidRPr="00D22681">
      <w:rPr>
        <w:color w:val="0A4753"/>
      </w:rPr>
      <w:t>Nomadic Hands</w:t>
    </w:r>
    <w:r>
      <w:rPr>
        <w:color w:val="0A4753"/>
      </w:rPr>
      <w:t>’</w:t>
    </w:r>
    <w:r w:rsidRPr="00D22681">
      <w:rPr>
        <w:color w:val="0A4753"/>
      </w:rPr>
      <w:t xml:space="preserve"> </w:t>
    </w:r>
  </w:p>
  <w:p w14:paraId="508CF212" w14:textId="77777777" w:rsidR="008E504B" w:rsidRDefault="008E504B" w:rsidP="00062C4E">
    <w:pPr>
      <w:pStyle w:val="Header"/>
      <w:rPr>
        <w:color w:val="0A4753"/>
      </w:rPr>
    </w:pPr>
    <w:r>
      <w:rPr>
        <w:i/>
        <w:color w:val="0A4753"/>
      </w:rPr>
      <w:t xml:space="preserve"> Connect, Create, Conserve</w:t>
    </w:r>
  </w:p>
  <w:p w14:paraId="4A2F7AF3" w14:textId="77777777" w:rsidR="008E504B" w:rsidRPr="00D22681" w:rsidRDefault="008E504B" w:rsidP="00062C4E">
    <w:pPr>
      <w:pStyle w:val="Header"/>
      <w:rPr>
        <w:color w:val="0A4753"/>
      </w:rPr>
    </w:pPr>
    <w:r>
      <w:rPr>
        <w:color w:val="0A4753"/>
      </w:rPr>
      <w:t>2012 Study Program Activities List</w:t>
    </w:r>
  </w:p>
  <w:p w14:paraId="1A8C9106" w14:textId="77777777" w:rsidR="008E504B" w:rsidRDefault="008E504B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F2825"/>
    <w:multiLevelType w:val="hybridMultilevel"/>
    <w:tmpl w:val="8938B3D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B978A2"/>
    <w:multiLevelType w:val="hybridMultilevel"/>
    <w:tmpl w:val="4E6AB3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8515BA"/>
    <w:multiLevelType w:val="hybridMultilevel"/>
    <w:tmpl w:val="8FECDA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D1D5429"/>
    <w:multiLevelType w:val="hybridMultilevel"/>
    <w:tmpl w:val="D206C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1437AE8"/>
    <w:multiLevelType w:val="hybridMultilevel"/>
    <w:tmpl w:val="B27024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AF14F1"/>
    <w:multiLevelType w:val="hybridMultilevel"/>
    <w:tmpl w:val="2F506F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732E2"/>
    <w:multiLevelType w:val="hybridMultilevel"/>
    <w:tmpl w:val="8452C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DE11600"/>
    <w:multiLevelType w:val="hybridMultilevel"/>
    <w:tmpl w:val="847E77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E87020"/>
    <w:multiLevelType w:val="hybridMultilevel"/>
    <w:tmpl w:val="856E3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8F34DB6"/>
    <w:multiLevelType w:val="hybridMultilevel"/>
    <w:tmpl w:val="FCC48F1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2"/>
  </w:num>
  <w:num w:numId="8">
    <w:abstractNumId w:val="0"/>
  </w:num>
  <w:num w:numId="9">
    <w:abstractNumId w:val="4"/>
  </w:num>
  <w:num w:numId="10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C4E"/>
    <w:rsid w:val="00001E91"/>
    <w:rsid w:val="000217EA"/>
    <w:rsid w:val="00033CA0"/>
    <w:rsid w:val="00037BE4"/>
    <w:rsid w:val="00062C4E"/>
    <w:rsid w:val="00070B43"/>
    <w:rsid w:val="00076FB5"/>
    <w:rsid w:val="00085C0E"/>
    <w:rsid w:val="000A4AA5"/>
    <w:rsid w:val="000F7F1B"/>
    <w:rsid w:val="0013231E"/>
    <w:rsid w:val="00133DF2"/>
    <w:rsid w:val="00163F39"/>
    <w:rsid w:val="0019206D"/>
    <w:rsid w:val="00193EEF"/>
    <w:rsid w:val="00197580"/>
    <w:rsid w:val="00220409"/>
    <w:rsid w:val="002277FC"/>
    <w:rsid w:val="002462A7"/>
    <w:rsid w:val="00263100"/>
    <w:rsid w:val="00265090"/>
    <w:rsid w:val="00266FC9"/>
    <w:rsid w:val="00277F06"/>
    <w:rsid w:val="0029045A"/>
    <w:rsid w:val="002A0FE5"/>
    <w:rsid w:val="00310442"/>
    <w:rsid w:val="0032486C"/>
    <w:rsid w:val="0032634A"/>
    <w:rsid w:val="00326D04"/>
    <w:rsid w:val="003331FF"/>
    <w:rsid w:val="003515AE"/>
    <w:rsid w:val="00364D17"/>
    <w:rsid w:val="00396CF0"/>
    <w:rsid w:val="003A797A"/>
    <w:rsid w:val="003B1405"/>
    <w:rsid w:val="003B56C8"/>
    <w:rsid w:val="003C3939"/>
    <w:rsid w:val="003D3955"/>
    <w:rsid w:val="003E4144"/>
    <w:rsid w:val="004213E4"/>
    <w:rsid w:val="00445E21"/>
    <w:rsid w:val="00454702"/>
    <w:rsid w:val="00462653"/>
    <w:rsid w:val="004732CD"/>
    <w:rsid w:val="00485355"/>
    <w:rsid w:val="004860D4"/>
    <w:rsid w:val="00487EAC"/>
    <w:rsid w:val="004B3E64"/>
    <w:rsid w:val="004B7873"/>
    <w:rsid w:val="004D6D6F"/>
    <w:rsid w:val="00521F2E"/>
    <w:rsid w:val="00523BEF"/>
    <w:rsid w:val="00535865"/>
    <w:rsid w:val="00536A7B"/>
    <w:rsid w:val="00546F11"/>
    <w:rsid w:val="0057537B"/>
    <w:rsid w:val="005806E2"/>
    <w:rsid w:val="00584A0A"/>
    <w:rsid w:val="005B4BE1"/>
    <w:rsid w:val="005D302C"/>
    <w:rsid w:val="005D3792"/>
    <w:rsid w:val="006044B1"/>
    <w:rsid w:val="00611475"/>
    <w:rsid w:val="006312A7"/>
    <w:rsid w:val="006376FF"/>
    <w:rsid w:val="00674E92"/>
    <w:rsid w:val="00691004"/>
    <w:rsid w:val="006A2526"/>
    <w:rsid w:val="006A54C1"/>
    <w:rsid w:val="007001F2"/>
    <w:rsid w:val="007163F9"/>
    <w:rsid w:val="007304B8"/>
    <w:rsid w:val="007304D9"/>
    <w:rsid w:val="00775389"/>
    <w:rsid w:val="0077733A"/>
    <w:rsid w:val="00783CC8"/>
    <w:rsid w:val="007A3466"/>
    <w:rsid w:val="007C465A"/>
    <w:rsid w:val="007D2174"/>
    <w:rsid w:val="00805ED1"/>
    <w:rsid w:val="008136B6"/>
    <w:rsid w:val="008203B7"/>
    <w:rsid w:val="00824B5A"/>
    <w:rsid w:val="008339BD"/>
    <w:rsid w:val="00844CB9"/>
    <w:rsid w:val="00851394"/>
    <w:rsid w:val="00874B98"/>
    <w:rsid w:val="00876646"/>
    <w:rsid w:val="00893AAB"/>
    <w:rsid w:val="008A1036"/>
    <w:rsid w:val="008A2C4D"/>
    <w:rsid w:val="008A336B"/>
    <w:rsid w:val="008C1238"/>
    <w:rsid w:val="008D5773"/>
    <w:rsid w:val="008E504B"/>
    <w:rsid w:val="008F13F8"/>
    <w:rsid w:val="00907389"/>
    <w:rsid w:val="0092131A"/>
    <w:rsid w:val="00943FE0"/>
    <w:rsid w:val="0094723E"/>
    <w:rsid w:val="009C2AA1"/>
    <w:rsid w:val="009C2AD8"/>
    <w:rsid w:val="009C6E29"/>
    <w:rsid w:val="00A2126D"/>
    <w:rsid w:val="00A22BCC"/>
    <w:rsid w:val="00A24BA9"/>
    <w:rsid w:val="00A442E5"/>
    <w:rsid w:val="00A62A5A"/>
    <w:rsid w:val="00A75C73"/>
    <w:rsid w:val="00A87ED1"/>
    <w:rsid w:val="00AD571D"/>
    <w:rsid w:val="00B22AE6"/>
    <w:rsid w:val="00B34247"/>
    <w:rsid w:val="00B36CD8"/>
    <w:rsid w:val="00B42639"/>
    <w:rsid w:val="00BB04C1"/>
    <w:rsid w:val="00C032FF"/>
    <w:rsid w:val="00C23BF1"/>
    <w:rsid w:val="00C35194"/>
    <w:rsid w:val="00C36F48"/>
    <w:rsid w:val="00C41D4D"/>
    <w:rsid w:val="00CA700B"/>
    <w:rsid w:val="00CC5023"/>
    <w:rsid w:val="00CD711E"/>
    <w:rsid w:val="00CF3CB6"/>
    <w:rsid w:val="00D04B33"/>
    <w:rsid w:val="00D12EA2"/>
    <w:rsid w:val="00D70F3D"/>
    <w:rsid w:val="00D82503"/>
    <w:rsid w:val="00D92720"/>
    <w:rsid w:val="00D94060"/>
    <w:rsid w:val="00DA116B"/>
    <w:rsid w:val="00DB3DEC"/>
    <w:rsid w:val="00DE4359"/>
    <w:rsid w:val="00E05B22"/>
    <w:rsid w:val="00E06D0F"/>
    <w:rsid w:val="00E23B17"/>
    <w:rsid w:val="00E25399"/>
    <w:rsid w:val="00E6715B"/>
    <w:rsid w:val="00ED009C"/>
    <w:rsid w:val="00ED255D"/>
    <w:rsid w:val="00EE27D3"/>
    <w:rsid w:val="00EF4306"/>
    <w:rsid w:val="00EF7358"/>
    <w:rsid w:val="00F10120"/>
    <w:rsid w:val="00F223A5"/>
    <w:rsid w:val="00F22A94"/>
    <w:rsid w:val="00F27345"/>
    <w:rsid w:val="00F36BB8"/>
    <w:rsid w:val="00F37797"/>
    <w:rsid w:val="00F605F5"/>
    <w:rsid w:val="00F73096"/>
    <w:rsid w:val="00F96CB6"/>
    <w:rsid w:val="00F97132"/>
    <w:rsid w:val="00FB358A"/>
    <w:rsid w:val="00FB3F55"/>
    <w:rsid w:val="00FB4047"/>
    <w:rsid w:val="00FD459C"/>
    <w:rsid w:val="00FD6B5A"/>
    <w:rsid w:val="00FF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  <w14:docId w14:val="319BE6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62C4E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2C4E"/>
    <w:rPr>
      <w:rFonts w:ascii="DejaVu Sans Condensed" w:eastAsia="DejaVu Sans Condensed" w:hAnsi="DejaVu Sans Condensed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E"/>
  </w:style>
  <w:style w:type="paragraph" w:styleId="Footer">
    <w:name w:val="footer"/>
    <w:basedOn w:val="Normal"/>
    <w:link w:val="Foot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E"/>
  </w:style>
  <w:style w:type="table" w:styleId="TableGrid">
    <w:name w:val="Table Grid"/>
    <w:basedOn w:val="TableNormal"/>
    <w:uiPriority w:val="59"/>
    <w:rsid w:val="003A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30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2C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2C4E"/>
    <w:pPr>
      <w:ind w:left="720"/>
      <w:contextualSpacing/>
    </w:pPr>
  </w:style>
  <w:style w:type="paragraph" w:styleId="BodyText">
    <w:name w:val="Body Text"/>
    <w:basedOn w:val="Normal"/>
    <w:link w:val="BodyTextChar"/>
    <w:semiHidden/>
    <w:rsid w:val="00062C4E"/>
    <w:pPr>
      <w:widowControl w:val="0"/>
      <w:suppressAutoHyphens/>
      <w:spacing w:after="120"/>
    </w:pPr>
    <w:rPr>
      <w:rFonts w:ascii="DejaVu Sans Condensed" w:eastAsia="DejaVu Sans Condensed" w:hAnsi="DejaVu Sans Condensed" w:cs="Times New Roman"/>
      <w:lang w:val="en-US"/>
    </w:rPr>
  </w:style>
  <w:style w:type="character" w:customStyle="1" w:styleId="BodyTextChar">
    <w:name w:val="Body Text Char"/>
    <w:basedOn w:val="DefaultParagraphFont"/>
    <w:link w:val="BodyText"/>
    <w:semiHidden/>
    <w:rsid w:val="00062C4E"/>
    <w:rPr>
      <w:rFonts w:ascii="DejaVu Sans Condensed" w:eastAsia="DejaVu Sans Condensed" w:hAnsi="DejaVu Sans Condensed" w:cs="Times New Roman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2C4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C4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2C4E"/>
  </w:style>
  <w:style w:type="paragraph" w:styleId="Footer">
    <w:name w:val="footer"/>
    <w:basedOn w:val="Normal"/>
    <w:link w:val="FooterChar"/>
    <w:uiPriority w:val="99"/>
    <w:unhideWhenUsed/>
    <w:rsid w:val="00062C4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2C4E"/>
  </w:style>
  <w:style w:type="table" w:styleId="TableGrid">
    <w:name w:val="Table Grid"/>
    <w:basedOn w:val="TableNormal"/>
    <w:uiPriority w:val="59"/>
    <w:rsid w:val="003A797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EF430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13B9844-B1B3-C24A-B633-84079B8D9C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461</Words>
  <Characters>2629</Characters>
  <Application>Microsoft Macintosh Word</Application>
  <DocSecurity>0</DocSecurity>
  <Lines>21</Lines>
  <Paragraphs>6</Paragraphs>
  <ScaleCrop>false</ScaleCrop>
  <Company/>
  <LinksUpToDate>false</LinksUpToDate>
  <CharactersWithSpaces>3084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Gage</dc:creator>
  <cp:keywords/>
  <dc:description/>
  <cp:lastModifiedBy>Rose Gage</cp:lastModifiedBy>
  <cp:revision>14</cp:revision>
  <dcterms:created xsi:type="dcterms:W3CDTF">2012-04-21T08:51:00Z</dcterms:created>
  <dcterms:modified xsi:type="dcterms:W3CDTF">2012-04-21T09:31:00Z</dcterms:modified>
</cp:coreProperties>
</file>